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E02" w:rsidRPr="00535E02" w:rsidRDefault="00535E02" w:rsidP="00535E02">
      <w:pPr>
        <w:spacing w:after="0"/>
        <w:ind w:left="-199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noProof/>
          <w:color w:val="000000"/>
          <w:lang w:eastAsia="fr-FR"/>
        </w:rPr>
        <w:drawing>
          <wp:anchor distT="0" distB="0" distL="114300" distR="114300" simplePos="0" relativeHeight="251659264" behindDoc="1" locked="0" layoutInCell="1" allowOverlap="1" wp14:anchorId="0526C02E" wp14:editId="3AA764DA">
            <wp:simplePos x="0" y="0"/>
            <wp:positionH relativeFrom="margin">
              <wp:align>left</wp:align>
            </wp:positionH>
            <wp:positionV relativeFrom="paragraph">
              <wp:posOffset>-46612</wp:posOffset>
            </wp:positionV>
            <wp:extent cx="1640205" cy="1064895"/>
            <wp:effectExtent l="0" t="0" r="0" b="190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17"/>
                    <a:stretch/>
                  </pic:blipFill>
                  <pic:spPr bwMode="auto">
                    <a:xfrm>
                      <a:off x="0" y="0"/>
                      <a:ext cx="1640205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0"/>
          <w:szCs w:val="24"/>
          <w:lang w:eastAsia="fr-FR"/>
        </w:rPr>
        <w:t xml:space="preserve"> 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Régiment du Service militaire adapté de Mayotte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Direction administrative et financière</w:t>
      </w:r>
    </w:p>
    <w:p w:rsidR="00535E02" w:rsidRPr="00535E02" w:rsidRDefault="00535E02" w:rsidP="00535E02">
      <w:pPr>
        <w:tabs>
          <w:tab w:val="left" w:pos="585"/>
          <w:tab w:val="right" w:pos="9978"/>
        </w:tabs>
        <w:spacing w:after="0" w:line="240" w:lineRule="auto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ab/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ab/>
        <w:t>BP 58 – 97680 COMBANI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Tel</w:t>
      </w:r>
      <w:r w:rsidRPr="00535E02">
        <w:rPr>
          <w:rFonts w:ascii="Calibri" w:hAnsi="Calibri" w:cs="Calibri"/>
          <w:b/>
          <w:noProof/>
          <w:sz w:val="24"/>
          <w:szCs w:val="24"/>
          <w:lang w:eastAsia="fr-FR"/>
        </w:rPr>
        <w:t> 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: 02.69.63.24.15</w:t>
      </w:r>
    </w:p>
    <w:p w:rsidR="00535E02" w:rsidRPr="00535E02" w:rsidRDefault="00535E02" w:rsidP="00535E02">
      <w:pPr>
        <w:spacing w:after="0" w:line="240" w:lineRule="auto"/>
        <w:jc w:val="right"/>
        <w:rPr>
          <w:rFonts w:ascii="Marianne" w:hAnsi="Marianne" w:cs="Arial"/>
          <w:b/>
          <w:noProof/>
          <w:sz w:val="24"/>
          <w:szCs w:val="24"/>
          <w:lang w:eastAsia="fr-FR"/>
        </w:rPr>
      </w:pP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Courriel</w:t>
      </w:r>
      <w:r w:rsidRPr="00535E02">
        <w:rPr>
          <w:rFonts w:ascii="Calibri" w:hAnsi="Calibri" w:cs="Calibri"/>
          <w:b/>
          <w:noProof/>
          <w:sz w:val="24"/>
          <w:szCs w:val="24"/>
          <w:lang w:eastAsia="fr-FR"/>
        </w:rPr>
        <w:t> </w:t>
      </w:r>
      <w:r w:rsidRPr="00535E02">
        <w:rPr>
          <w:rFonts w:ascii="Marianne" w:hAnsi="Marianne" w:cs="Arial"/>
          <w:b/>
          <w:noProof/>
          <w:sz w:val="24"/>
          <w:szCs w:val="24"/>
          <w:lang w:eastAsia="fr-FR"/>
        </w:rPr>
        <w:t>: marches-publics@rsma-mayotte.fr</w:t>
      </w:r>
    </w:p>
    <w:p w:rsidR="00535E02" w:rsidRPr="00535E02" w:rsidRDefault="00535E02" w:rsidP="00535E02">
      <w:pPr>
        <w:tabs>
          <w:tab w:val="left" w:pos="4678"/>
        </w:tabs>
        <w:spacing w:before="480" w:after="480" w:line="240" w:lineRule="auto"/>
        <w:rPr>
          <w:rFonts w:ascii="Marianne" w:hAnsi="Marianne" w:cs="Arial"/>
          <w:b/>
          <w:lang w:eastAsia="fr-FR"/>
        </w:rPr>
      </w:pPr>
      <w:r w:rsidRPr="00535E02">
        <w:rPr>
          <w:rFonts w:ascii="Marianne" w:hAnsi="Marianne" w:cs="Arial"/>
          <w:b/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2D4C541" wp14:editId="77A02215">
                <wp:simplePos x="0" y="0"/>
                <wp:positionH relativeFrom="column">
                  <wp:posOffset>-71017</wp:posOffset>
                </wp:positionH>
                <wp:positionV relativeFrom="paragraph">
                  <wp:posOffset>224996</wp:posOffset>
                </wp:positionV>
                <wp:extent cx="1304925" cy="1819275"/>
                <wp:effectExtent l="0" t="0" r="9525" b="9525"/>
                <wp:wrapNone/>
                <wp:docPr id="1" name="Group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819275"/>
                          <a:chOff x="0" y="0"/>
                          <a:chExt cx="1390650" cy="1733550"/>
                        </a:xfrm>
                      </wpg:grpSpPr>
                      <pic:pic xmlns:pic="http://schemas.openxmlformats.org/drawingml/2006/picture">
                        <pic:nvPicPr>
                          <pic:cNvPr id="24" name="irc_mi" descr="Résultats de recherche d'images pour « logo ue fse »">
                            <a:hlinkClick r:id="rId8"/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785"/>
                          <a:stretch/>
                        </pic:blipFill>
                        <pic:spPr bwMode="auto">
                          <a:xfrm>
                            <a:off x="0" y="0"/>
                            <a:ext cx="1390650" cy="11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3" name="Zone de texte 33"/>
                        <wps:cNvSpPr txBox="1"/>
                        <wps:spPr>
                          <a:xfrm>
                            <a:off x="219075" y="1123950"/>
                            <a:ext cx="962025" cy="6096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535E02" w:rsidRPr="00452C2D" w:rsidRDefault="00535E02" w:rsidP="00535E02">
                              <w:pPr>
                                <w:jc w:val="center"/>
                                <w:rPr>
                                  <w:rFonts w:ascii="Marianne" w:hAnsi="Marianne"/>
                                  <w:sz w:val="16"/>
                                  <w:szCs w:val="16"/>
                                </w:rPr>
                              </w:pPr>
                              <w:r w:rsidRPr="00452C2D">
                                <w:rPr>
                                  <w:rFonts w:ascii="Marianne" w:hAnsi="Marianne"/>
                                  <w:sz w:val="16"/>
                                  <w:szCs w:val="16"/>
                                </w:rPr>
                                <w:t>Ce projet est cofinancé par l’union européenne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4C541" id="Groupe 1" o:spid="_x0000_s1026" style="position:absolute;margin-left:-5.6pt;margin-top:17.7pt;width:102.75pt;height:143.25pt;z-index:251660288;mso-width-relative:margin;mso-height-relative:margin" coordsize="13906,173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s1027" type="#_x0000_t75" alt="Résultats de recherche d'images pour « logo ue fse »" href="http://europe-en-alsace.eu/vous-etes-beneficiaire/beneficiaire-niveau-2/" style="position:absolute;width:13906;height:11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" o:button="t">
                  <v:fill o:detectmouseclick="t"/>
                  <v:imagedata r:id="rId10" o:title="Résultats de recherche d'images pour « logo ue fse »" cropbottom="13622f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3" o:spid="_x0000_s1028" type="#_x0000_t202" style="position:absolute;left:2190;top:11239;width:9621;height:6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" fillcolor="window" stroked="f" strokeweight=".5pt">
                  <v:textbox>
                    <w:txbxContent>
                      <w:p w:rsidR="00535E02" w:rsidRPr="00452C2D" w:rsidRDefault="00535E02" w:rsidP="00535E02">
                        <w:pPr>
                          <w:jc w:val="center"/>
                          <w:rPr>
                            <w:rFonts w:ascii="Marianne" w:hAnsi="Marianne"/>
                            <w:sz w:val="16"/>
                            <w:szCs w:val="16"/>
                          </w:rPr>
                        </w:pPr>
                        <w:r w:rsidRPr="00452C2D">
                          <w:rPr>
                            <w:rFonts w:ascii="Marianne" w:hAnsi="Marianne"/>
                            <w:sz w:val="16"/>
                            <w:szCs w:val="16"/>
                          </w:rPr>
                          <w:t>Ce projet est cofinancé par l’union européenne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sz w:val="20"/>
          <w:lang w:eastAsia="fr-FR"/>
        </w:rPr>
      </w:pPr>
    </w:p>
    <w:p w:rsidR="00535E02" w:rsidRPr="00535E02" w:rsidRDefault="00535E02" w:rsidP="00535E02">
      <w:pPr>
        <w:spacing w:after="125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Default="00535E02" w:rsidP="00535E02">
      <w:pPr>
        <w:jc w:val="center"/>
        <w:rPr>
          <w:rFonts w:ascii="Marianne" w:hAnsi="Marianne"/>
          <w:sz w:val="40"/>
          <w:szCs w:val="40"/>
        </w:rPr>
      </w:pPr>
    </w:p>
    <w:p w:rsidR="00535E02" w:rsidRPr="00535E02" w:rsidRDefault="00535E02" w:rsidP="00535E02">
      <w:pPr>
        <w:jc w:val="center"/>
        <w:rPr>
          <w:rFonts w:ascii="Marianne" w:hAnsi="Marianne"/>
          <w:sz w:val="40"/>
          <w:szCs w:val="40"/>
        </w:rPr>
      </w:pPr>
      <w:r w:rsidRPr="00535E02">
        <w:rPr>
          <w:rFonts w:ascii="Marianne" w:hAnsi="Marianne"/>
          <w:sz w:val="40"/>
          <w:szCs w:val="40"/>
        </w:rPr>
        <w:t>Questionnaire insertion professionnelle</w:t>
      </w:r>
    </w:p>
    <w:p w:rsidR="00535E02" w:rsidRPr="00535E02" w:rsidRDefault="009D62B4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>
        <w:rPr>
          <w:rFonts w:ascii="Marianne" w:eastAsia="Times New Roman" w:hAnsi="Marianne" w:cs="Times New Roman"/>
          <w:color w:val="000000"/>
          <w:sz w:val="20"/>
          <w:lang w:eastAsia="fr-FR"/>
        </w:rPr>
        <w:t>Société</w:t>
      </w:r>
      <w:r>
        <w:rPr>
          <w:rFonts w:ascii="Calibri" w:eastAsia="Times New Roman" w:hAnsi="Calibri" w:cs="Calibri"/>
          <w:color w:val="000000"/>
          <w:sz w:val="20"/>
          <w:lang w:eastAsia="fr-FR"/>
        </w:rPr>
        <w:t> </w:t>
      </w:r>
      <w:r>
        <w:rPr>
          <w:rFonts w:ascii="Marianne" w:eastAsia="Times New Roman" w:hAnsi="Marianne" w:cs="Times New Roman"/>
          <w:color w:val="000000"/>
          <w:sz w:val="20"/>
          <w:lang w:eastAsia="fr-FR"/>
        </w:rPr>
        <w:t>:</w:t>
      </w:r>
      <w:r w:rsidR="00535E02"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33"/>
        <w:ind w:left="32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/>
        <w:ind w:left="57"/>
        <w:rPr>
          <w:rFonts w:ascii="Marianne" w:eastAsia="Times New Roman" w:hAnsi="Marianne" w:cs="Times New Roman"/>
          <w:color w:val="000000"/>
          <w:lang w:eastAsia="fr-FR"/>
        </w:rPr>
      </w:pP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0" w:line="240" w:lineRule="auto"/>
        <w:ind w:left="68" w:hanging="11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8"/>
          <w:lang w:eastAsia="fr-FR"/>
        </w:rPr>
        <w:t>Prestations de maintenance préventive, corrective et curative des installations techniques du RSMA-Mayotte.</w:t>
      </w:r>
    </w:p>
    <w:p w:rsidR="00535E02" w:rsidRPr="00535E02" w:rsidRDefault="00535E02" w:rsidP="00535E02">
      <w:pPr>
        <w:pBdr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pBdr>
        <w:spacing w:after="1"/>
        <w:ind w:left="57"/>
        <w:jc w:val="center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8"/>
          <w:lang w:eastAsia="fr-FR"/>
        </w:rPr>
        <w:t xml:space="preserve"> </w:t>
      </w:r>
    </w:p>
    <w:p w:rsidR="00535E02" w:rsidRPr="00535E02" w:rsidRDefault="00535E02" w:rsidP="00535E02">
      <w:pPr>
        <w:spacing w:after="0"/>
        <w:rPr>
          <w:rFonts w:ascii="Marianne" w:eastAsia="Times New Roman" w:hAnsi="Marianne" w:cs="Times New Roman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color w:val="000000"/>
          <w:lang w:eastAsia="fr-FR"/>
        </w:rPr>
      </w:pPr>
      <w:r w:rsidRPr="00535E02">
        <w:rPr>
          <w:rFonts w:ascii="Marianne" w:eastAsia="Times New Roman" w:hAnsi="Marianne" w:cs="Times New Roman"/>
          <w:color w:val="000000"/>
          <w:sz w:val="20"/>
          <w:lang w:eastAsia="fr-FR"/>
        </w:rPr>
        <w:t xml:space="preserve"> 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  <w:bookmarkStart w:id="0" w:name="_GoBack"/>
      <w:bookmarkEnd w:id="0"/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b/>
          <w:color w:val="000000"/>
          <w:lang w:eastAsia="fr-FR"/>
        </w:rPr>
      </w:pPr>
      <w:r w:rsidRPr="00535E02">
        <w:rPr>
          <w:rFonts w:ascii="Marianne" w:eastAsia="Times New Roman" w:hAnsi="Marianne" w:cs="Arial"/>
          <w:b/>
          <w:color w:val="000000"/>
          <w:lang w:eastAsia="fr-FR"/>
        </w:rPr>
        <w:t>Consultation n° 2025-14 du 15/01/2026</w:t>
      </w:r>
    </w:p>
    <w:p w:rsidR="00535E02" w:rsidRPr="00535E02" w:rsidRDefault="00535E02" w:rsidP="00535E02">
      <w:pPr>
        <w:spacing w:after="0" w:line="240" w:lineRule="auto"/>
        <w:ind w:left="10" w:hanging="10"/>
        <w:jc w:val="center"/>
        <w:rPr>
          <w:rFonts w:ascii="Marianne" w:eastAsia="Times New Roman" w:hAnsi="Marianne" w:cs="Arial"/>
          <w:color w:val="000000"/>
          <w:lang w:eastAsia="fr-FR"/>
        </w:rPr>
      </w:pPr>
    </w:p>
    <w:p w:rsidR="00535E02" w:rsidRPr="00535E02" w:rsidRDefault="00535E02" w:rsidP="00535E02">
      <w:pPr>
        <w:spacing w:before="240" w:after="560" w:line="240" w:lineRule="auto"/>
        <w:ind w:left="10" w:hanging="10"/>
        <w:rPr>
          <w:rFonts w:ascii="Marianne" w:eastAsiaTheme="minorEastAsia" w:hAnsi="Marianne" w:cs="ArialMT"/>
          <w:lang w:eastAsia="fr-FR"/>
        </w:rPr>
      </w:pPr>
      <w:r w:rsidRPr="00535E02">
        <w:rPr>
          <w:rFonts w:ascii="Marianne" w:eastAsiaTheme="minorEastAsia" w:hAnsi="Marianne" w:cs="ArialMT"/>
          <w:lang w:eastAsia="fr-FR"/>
        </w:rPr>
        <w:t>Appel d’offres ouvert passé en application de l’article R2124-2 du code de la commande publique</w:t>
      </w: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535E02" w:rsidRDefault="00535E02" w:rsidP="00803AE9">
      <w:pPr>
        <w:jc w:val="center"/>
        <w:rPr>
          <w:rFonts w:ascii="Marianne" w:hAnsi="Marianne" w:cs="Arial"/>
          <w:sz w:val="36"/>
          <w:szCs w:val="36"/>
        </w:rPr>
      </w:pPr>
    </w:p>
    <w:p w:rsidR="003C3C84" w:rsidRDefault="00803AE9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  <w:r w:rsidRPr="00803AE9">
        <w:rPr>
          <w:rFonts w:ascii="Marianne" w:hAnsi="Marianne"/>
        </w:rPr>
        <w:lastRenderedPageBreak/>
        <w:t>Performance de l’offre en matière d’insertion des publics rencontrant des difficultés sociales ou professionnelles particulières</w:t>
      </w:r>
      <w:r w:rsidR="00132047">
        <w:rPr>
          <w:rFonts w:ascii="Marianne" w:hAnsi="Marianne"/>
        </w:rPr>
        <w:t>.</w:t>
      </w:r>
      <w:r w:rsidR="003C3C84">
        <w:rPr>
          <w:rFonts w:ascii="Marianne" w:hAnsi="Marianne"/>
        </w:rPr>
        <w:t xml:space="preserve">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Des t</w:t>
      </w:r>
      <w:r w:rsidR="00132047" w:rsidRPr="00A47665">
        <w:rPr>
          <w:rFonts w:ascii="Marianne" w:eastAsia="Times New Roman" w:hAnsi="Marianne" w:cs="Times New Roman"/>
          <w:szCs w:val="20"/>
          <w:lang w:eastAsia="fr-FR"/>
        </w:rPr>
        <w:t xml:space="preserve">rois modalités de réalisation possibles pour l’entreprise attributaire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le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(s)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quel</w:t>
      </w:r>
      <w:r w:rsidR="00434360">
        <w:rPr>
          <w:rFonts w:ascii="Marianne" w:eastAsia="Times New Roman" w:hAnsi="Marianne" w:cs="Times New Roman"/>
          <w:szCs w:val="20"/>
          <w:lang w:eastAsia="fr-FR"/>
        </w:rPr>
        <w:t>le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/s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 xml:space="preserve"> est</w:t>
      </w:r>
      <w:r w:rsidR="00841179" w:rsidRPr="00A47665">
        <w:rPr>
          <w:rFonts w:ascii="Marianne" w:eastAsia="Times New Roman" w:hAnsi="Marianne" w:cs="Times New Roman"/>
          <w:szCs w:val="20"/>
          <w:lang w:eastAsia="fr-FR"/>
        </w:rPr>
        <w:t>/sont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  <w:r w:rsidR="003C3C84">
        <w:rPr>
          <w:rFonts w:ascii="Marianne" w:eastAsia="Times New Roman" w:hAnsi="Marianne" w:cs="Times New Roman"/>
          <w:szCs w:val="20"/>
          <w:lang w:eastAsia="fr-FR"/>
        </w:rPr>
        <w:t xml:space="preserve">ou seront </w:t>
      </w:r>
      <w:r w:rsidR="0038526F" w:rsidRPr="00A47665">
        <w:rPr>
          <w:rFonts w:ascii="Marianne" w:eastAsia="Times New Roman" w:hAnsi="Marianne" w:cs="Times New Roman"/>
          <w:szCs w:val="20"/>
          <w:lang w:eastAsia="fr-FR"/>
        </w:rPr>
        <w:t>réaliser au sein de l’entreprise</w:t>
      </w:r>
      <w:r w:rsidR="003C3C84">
        <w:rPr>
          <w:rFonts w:ascii="Marianne" w:eastAsia="Times New Roman" w:hAnsi="Marianne" w:cs="Times New Roman"/>
          <w:szCs w:val="20"/>
          <w:lang w:eastAsia="fr-FR"/>
        </w:rPr>
        <w:t xml:space="preserve"> dans le cadre de l’exécution du marché.</w:t>
      </w:r>
      <w:r w:rsidR="00DA5709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</w:p>
    <w:p w:rsidR="00535E02" w:rsidRDefault="00535E02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3C3C84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  <w:r w:rsidRPr="00A47665">
        <w:rPr>
          <w:rFonts w:ascii="Marianne" w:eastAsia="Times New Roman" w:hAnsi="Marianne" w:cs="Times New Roman"/>
          <w:szCs w:val="20"/>
          <w:lang w:eastAsia="fr-FR"/>
        </w:rPr>
        <w:t>Cochez</w:t>
      </w:r>
      <w:r w:rsidR="00A47665" w:rsidRPr="00A47665">
        <w:rPr>
          <w:rFonts w:ascii="Marianne" w:eastAsia="Times New Roman" w:hAnsi="Marianne" w:cs="Times New Roman"/>
          <w:szCs w:val="20"/>
          <w:lang w:eastAsia="fr-FR"/>
        </w:rPr>
        <w:t xml:space="preserve"> la case correspondante </w:t>
      </w:r>
      <w:r>
        <w:rPr>
          <w:rFonts w:ascii="Marianne" w:eastAsia="Times New Roman" w:hAnsi="Marianne" w:cs="Times New Roman"/>
          <w:szCs w:val="20"/>
          <w:lang w:eastAsia="fr-FR"/>
        </w:rPr>
        <w:t>et formule</w:t>
      </w:r>
      <w:r w:rsidR="00535E02">
        <w:rPr>
          <w:rFonts w:ascii="Marianne" w:eastAsia="Times New Roman" w:hAnsi="Marianne" w:cs="Times New Roman"/>
          <w:szCs w:val="20"/>
          <w:lang w:eastAsia="fr-FR"/>
        </w:rPr>
        <w:t>z</w:t>
      </w:r>
      <w:r>
        <w:rPr>
          <w:rFonts w:ascii="Marianne" w:eastAsia="Times New Roman" w:hAnsi="Marianne" w:cs="Times New Roman"/>
          <w:szCs w:val="20"/>
          <w:lang w:eastAsia="fr-FR"/>
        </w:rPr>
        <w:t xml:space="preserve"> vos observations</w:t>
      </w:r>
      <w:r w:rsidR="00DA5709" w:rsidRPr="00A47665">
        <w:rPr>
          <w:rFonts w:ascii="Marianne" w:eastAsia="Times New Roman" w:hAnsi="Marianne" w:cs="Times New Roman"/>
          <w:szCs w:val="20"/>
          <w:lang w:eastAsia="fr-FR"/>
        </w:rPr>
        <w:t xml:space="preserve"> :</w:t>
      </w:r>
      <w:r w:rsidR="00132047" w:rsidRPr="00A47665">
        <w:rPr>
          <w:rFonts w:ascii="Marianne" w:eastAsia="Times New Roman" w:hAnsi="Marianne" w:cs="Times New Roman"/>
          <w:szCs w:val="20"/>
          <w:lang w:eastAsia="fr-FR"/>
        </w:rPr>
        <w:t xml:space="preserve"> </w:t>
      </w:r>
    </w:p>
    <w:p w:rsidR="00535E02" w:rsidRDefault="00535E02" w:rsidP="003C3C84">
      <w:pPr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L’embauche directe, par l’entreprise titulaire du marché, réalisée par tous les contrats de travail de droit commun type CDI, CDD, contrat de professionnalisation, contrat d’apprentissage, contrat aidé… </w:t>
      </w:r>
    </w:p>
    <w:p w:rsid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 w:rsidR="006F37AE">
        <w:rPr>
          <w:rFonts w:ascii="Calibri" w:eastAsia="Times New Roman" w:hAnsi="Calibri" w:cs="Calibri"/>
          <w:szCs w:val="20"/>
          <w:lang w:eastAsia="fr-FR"/>
        </w:rPr>
        <w:t> </w:t>
      </w:r>
      <w:r w:rsidR="006F37AE"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Pr="00132047">
        <w:rPr>
          <w:rFonts w:ascii="Marianne" w:eastAsia="Times New Roman" w:hAnsi="Marianne" w:cs="Times New Roman"/>
          <w:szCs w:val="20"/>
          <w:lang w:eastAsia="fr-FR"/>
        </w:rPr>
        <w:t xml:space="preserve"> 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La mise à disposition de salarié, en relation avec les Entreprises de Travail Temporaire d’Insertion (ETTI), ou les Groupements d’Employeurs pour l’Insertion et la Qualification (GEIQ) ou une Association Intermédiaire (AI). </w:t>
      </w:r>
    </w:p>
    <w:p w:rsidR="00A47665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>
        <w:rPr>
          <w:rFonts w:ascii="Calibri" w:eastAsia="Times New Roman" w:hAnsi="Calibri" w:cs="Calibri"/>
          <w:szCs w:val="20"/>
          <w:lang w:eastAsia="fr-FR"/>
        </w:rPr>
        <w:t> </w:t>
      </w:r>
      <w:r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Default="00132047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A47665" w:rsidRDefault="00A47665" w:rsidP="00132047">
      <w:pPr>
        <w:spacing w:before="120" w:after="120" w:line="240" w:lineRule="auto"/>
        <w:ind w:left="284"/>
        <w:jc w:val="both"/>
        <w:rPr>
          <w:rFonts w:ascii="Marianne" w:eastAsia="Times New Roman" w:hAnsi="Marianne" w:cs="Times New Roman"/>
          <w:szCs w:val="20"/>
          <w:lang w:eastAsia="fr-FR"/>
        </w:rPr>
      </w:pPr>
    </w:p>
    <w:p w:rsidR="00132047" w:rsidRPr="00132047" w:rsidRDefault="00A47665" w:rsidP="008269AC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Franklin Gothic Book" w:eastAsia="Times New Roman" w:hAnsi="Franklin Gothic Book" w:cs="Times New Roman"/>
          <w:szCs w:val="20"/>
          <w:lang w:eastAsia="fr-FR"/>
        </w:rPr>
        <w:t>󠄀</w:t>
      </w:r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Le recours à la sous-traitance ou la </w:t>
      </w:r>
      <w:proofErr w:type="spellStart"/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>co-traitance</w:t>
      </w:r>
      <w:proofErr w:type="spellEnd"/>
      <w:r w:rsidR="00132047" w:rsidRPr="00132047">
        <w:rPr>
          <w:rFonts w:ascii="Marianne" w:eastAsia="Times New Roman" w:hAnsi="Marianne" w:cs="Times New Roman"/>
          <w:szCs w:val="20"/>
          <w:lang w:eastAsia="fr-FR"/>
        </w:rPr>
        <w:t xml:space="preserve"> avec une Entreprise d’Insertion, Régie de Quartier et Atelier Chantier d’Insertion (sous conventionnement avec l’Etat), une Entreprise Adapté ou Établissement et Services d’Aide par le Travail.</w:t>
      </w:r>
    </w:p>
    <w:p w:rsidR="00A47665" w:rsidRDefault="00A47665" w:rsidP="00A47665">
      <w:pPr>
        <w:spacing w:before="120" w:after="120" w:line="240" w:lineRule="auto"/>
        <w:jc w:val="both"/>
        <w:rPr>
          <w:rFonts w:ascii="Marianne" w:eastAsia="Times New Roman" w:hAnsi="Marianne" w:cs="Times New Roman"/>
          <w:szCs w:val="20"/>
          <w:lang w:eastAsia="fr-FR"/>
        </w:rPr>
      </w:pPr>
      <w:r>
        <w:rPr>
          <w:rFonts w:ascii="Marianne" w:eastAsia="Times New Roman" w:hAnsi="Marianne" w:cs="Times New Roman"/>
          <w:szCs w:val="20"/>
          <w:lang w:eastAsia="fr-FR"/>
        </w:rPr>
        <w:t>Observation</w:t>
      </w:r>
      <w:r>
        <w:rPr>
          <w:rFonts w:ascii="Calibri" w:eastAsia="Times New Roman" w:hAnsi="Calibri" w:cs="Calibri"/>
          <w:szCs w:val="20"/>
          <w:lang w:eastAsia="fr-FR"/>
        </w:rPr>
        <w:t> </w:t>
      </w:r>
      <w:r>
        <w:rPr>
          <w:rFonts w:ascii="Marianne" w:eastAsia="Times New Roman" w:hAnsi="Marianne" w:cs="Times New Roman"/>
          <w:szCs w:val="20"/>
          <w:lang w:eastAsia="fr-FR"/>
        </w:rPr>
        <w:t>:</w:t>
      </w:r>
    </w:p>
    <w:p w:rsidR="00803AE9" w:rsidRDefault="00803AE9" w:rsidP="00803AE9">
      <w:pPr>
        <w:jc w:val="both"/>
        <w:rPr>
          <w:rFonts w:ascii="Marianne" w:hAnsi="Marianne"/>
          <w:sz w:val="32"/>
          <w:szCs w:val="32"/>
        </w:rPr>
      </w:pPr>
    </w:p>
    <w:p w:rsidR="00803AE9" w:rsidRPr="00803AE9" w:rsidRDefault="00803AE9" w:rsidP="00803AE9">
      <w:pPr>
        <w:jc w:val="center"/>
        <w:rPr>
          <w:rFonts w:ascii="Marianne" w:hAnsi="Marianne"/>
          <w:sz w:val="32"/>
          <w:szCs w:val="32"/>
        </w:rPr>
      </w:pPr>
    </w:p>
    <w:sectPr w:rsidR="00803AE9" w:rsidRPr="00803AE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AE4" w:rsidRDefault="00BF5AE4" w:rsidP="00E05869">
      <w:pPr>
        <w:spacing w:after="0" w:line="240" w:lineRule="auto"/>
      </w:pPr>
      <w:r>
        <w:separator/>
      </w:r>
    </w:p>
  </w:endnote>
  <w:endnote w:type="continuationSeparator" w:id="0">
    <w:p w:rsidR="00BF5AE4" w:rsidRDefault="00BF5AE4" w:rsidP="00E05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C84" w:rsidRDefault="003C3C84">
    <w:pPr>
      <w:pStyle w:val="Pieddepage"/>
    </w:pPr>
    <w:r>
      <w:t>Consultation n°</w:t>
    </w:r>
    <w:r w:rsidR="00535E02">
      <w:t>2025-14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AE4" w:rsidRDefault="00BF5AE4" w:rsidP="00E05869">
      <w:pPr>
        <w:spacing w:after="0" w:line="240" w:lineRule="auto"/>
      </w:pPr>
      <w:r>
        <w:separator/>
      </w:r>
    </w:p>
  </w:footnote>
  <w:footnote w:type="continuationSeparator" w:id="0">
    <w:p w:rsidR="00BF5AE4" w:rsidRDefault="00BF5AE4" w:rsidP="00E05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AE9"/>
    <w:rsid w:val="00132047"/>
    <w:rsid w:val="001A366E"/>
    <w:rsid w:val="002B3C57"/>
    <w:rsid w:val="002E7F1A"/>
    <w:rsid w:val="0038526F"/>
    <w:rsid w:val="003C3C84"/>
    <w:rsid w:val="00434360"/>
    <w:rsid w:val="00535E02"/>
    <w:rsid w:val="005E13F4"/>
    <w:rsid w:val="006E74D1"/>
    <w:rsid w:val="006F37AE"/>
    <w:rsid w:val="00803AE9"/>
    <w:rsid w:val="008269AC"/>
    <w:rsid w:val="00841179"/>
    <w:rsid w:val="009D62B4"/>
    <w:rsid w:val="00A47665"/>
    <w:rsid w:val="00BF5AE4"/>
    <w:rsid w:val="00C57F2D"/>
    <w:rsid w:val="00DA5709"/>
    <w:rsid w:val="00E0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F58D2"/>
  <w15:chartTrackingRefBased/>
  <w15:docId w15:val="{69F37947-DC13-4EB1-8A8F-E958F680D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A47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7665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E05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05869"/>
  </w:style>
  <w:style w:type="paragraph" w:styleId="Pieddepage">
    <w:name w:val="footer"/>
    <w:basedOn w:val="Normal"/>
    <w:link w:val="PieddepageCar"/>
    <w:uiPriority w:val="99"/>
    <w:unhideWhenUsed/>
    <w:rsid w:val="00E05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ope-en-alsace.eu/vous-etes-beneficiaire/beneficiaire-niveau-2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DF514-A3B9-4442-919B-9F72E40A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248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Blank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HILAIRE Marcel ADC</dc:creator>
  <cp:keywords/>
  <dc:description/>
  <cp:lastModifiedBy>HILAIRE Marcel ADC</cp:lastModifiedBy>
  <cp:revision>9</cp:revision>
  <cp:lastPrinted>2026-01-07T05:30:00Z</cp:lastPrinted>
  <dcterms:created xsi:type="dcterms:W3CDTF">2026-01-06T07:53:00Z</dcterms:created>
  <dcterms:modified xsi:type="dcterms:W3CDTF">2026-01-14T14:34:00Z</dcterms:modified>
</cp:coreProperties>
</file>